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09" w:type="pct"/>
        <w:jc w:val="center"/>
        <w:tblInd w:w="8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217"/>
      </w:tblGrid>
      <w:tr w:rsidR="00DF3FF0" w:rsidRPr="00DF3FF0" w:rsidTr="00DF3FF0">
        <w:trPr>
          <w:trHeight w:val="370"/>
          <w:jc w:val="center"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</w:tcPr>
          <w:p w:rsidR="00DF3FF0" w:rsidRPr="00C604F6" w:rsidRDefault="00C604F6" w:rsidP="00C604F6">
            <w:pPr>
              <w:tabs>
                <w:tab w:val="left" w:pos="4792"/>
              </w:tabs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bookmarkStart w:id="0" w:name="_GoBack"/>
            <w:bookmarkEnd w:id="0"/>
            <w:r w:rsidRPr="00DF3FF0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565DF2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85192B" w:rsidRPr="00DF3FF0" w:rsidTr="00DF3FF0">
        <w:trPr>
          <w:trHeight w:val="37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ตัวชี้วัดหลัก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ind w:left="7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อัตราส่วนการตายมารดาไทยต่อการเกิดมีชีพแสนคน</w:t>
            </w:r>
          </w:p>
        </w:tc>
      </w:tr>
      <w:tr w:rsidR="0085192B" w:rsidRPr="00DF3FF0" w:rsidTr="00DF3FF0">
        <w:trPr>
          <w:trHeight w:val="370"/>
          <w:jc w:val="center"/>
        </w:trPr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ind w:left="73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ไม่เกิน ๒๐ ต่อการเกิดมีชีพแสนคน</w:t>
            </w:r>
          </w:p>
        </w:tc>
      </w:tr>
      <w:tr w:rsidR="0085192B" w:rsidRPr="00DF3FF0" w:rsidTr="00DF3FF0">
        <w:trPr>
          <w:trHeight w:val="37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ยุทธศาสตร์/</w:t>
            </w:r>
          </w:p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ประเด็นยุทธศาสตร์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192B" w:rsidRPr="00DF3FF0" w:rsidRDefault="0085192B" w:rsidP="00B6077D">
            <w:pPr>
              <w:ind w:left="39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 xml:space="preserve">1. ส่งเสริมสุขภาพประชากร ๕ กลุ่มวัย </w:t>
            </w:r>
          </w:p>
          <w:p w:rsidR="0085192B" w:rsidRPr="00DF3FF0" w:rsidRDefault="0085192B" w:rsidP="00B6077D">
            <w:pPr>
              <w:ind w:left="39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๒. ส่งเสริมการเกิดและเติบโตคุณภาพ</w:t>
            </w:r>
          </w:p>
        </w:tc>
      </w:tr>
      <w:tr w:rsidR="0085192B" w:rsidRPr="00DF3FF0" w:rsidTr="00DF3FF0">
        <w:trPr>
          <w:trHeight w:val="46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เป้าประสงค์ยุทธศาสตร์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</w:tcPr>
          <w:p w:rsidR="0085192B" w:rsidRPr="00DF3FF0" w:rsidRDefault="0085192B" w:rsidP="00B6077D">
            <w:pPr>
              <w:ind w:left="73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ตั้งครรภ์คุณภาพ ลูกเกิดรอด แม่ปลอดภัย</w:t>
            </w:r>
          </w:p>
        </w:tc>
      </w:tr>
      <w:tr w:rsidR="0085192B" w:rsidRPr="00DF3FF0" w:rsidTr="00DF3FF0">
        <w:trPr>
          <w:trHeight w:val="149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DF3FF0">
            <w:pPr>
              <w:ind w:left="69"/>
              <w:jc w:val="thaiDistribute"/>
              <w:rPr>
                <w:rFonts w:ascii="TH SarabunIT๙" w:eastAsia="Cordia New" w:hAnsi="TH SarabunIT๙" w:cs="TH SarabunIT๙"/>
                <w:sz w:val="28"/>
              </w:rPr>
            </w:pPr>
            <w:r w:rsidRPr="00DF3FF0">
              <w:rPr>
                <w:rFonts w:ascii="TH SarabunIT๙" w:eastAsia="Cordia New" w:hAnsi="TH SarabunIT๙" w:cs="TH SarabunIT๙"/>
                <w:b/>
                <w:bCs/>
                <w:spacing w:val="-6"/>
                <w:sz w:val="28"/>
                <w:cs/>
              </w:rPr>
              <w:t>การตายมารดา</w:t>
            </w:r>
            <w:r w:rsidRPr="00DF3FF0">
              <w:rPr>
                <w:rFonts w:ascii="TH SarabunIT๙" w:eastAsia="Cordia New" w:hAnsi="TH SarabunIT๙" w:cs="TH SarabunIT๙"/>
                <w:spacing w:val="-6"/>
                <w:sz w:val="28"/>
                <w:cs/>
              </w:rPr>
              <w:t xml:space="preserve"> หมายถึง การตายของมารดาไทยตั้งแต่ขณะตั้งครรภ์ คลอดและหลังคลอด ภายใน 42 วัน ไม่ว่าอายุครรภ์จะเป็นเท่าใดหรือการตั้งครรภ์ที่ตำแหน่งใด จากสาเหตุที่เกี่ยวข้องหรือก่อให้เกิดความรุนแรงขึ้น จากการตั้งครรภ์และหรือการดูแลรักษาขณะตั้งครรภ์ และคลอด แต่ไม่ใช่จากอุบัติเหตุต่อการเกิดมีชีพแสนคน</w:t>
            </w:r>
          </w:p>
          <w:p w:rsidR="0085192B" w:rsidRPr="00DF3FF0" w:rsidRDefault="0085192B" w:rsidP="00B6077D">
            <w:pPr>
              <w:ind w:left="73" w:right="7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การเยี่ยมเสริมพลัง</w:t>
            </w:r>
            <w:r w:rsidRPr="00DF3FF0">
              <w:rPr>
                <w:rFonts w:ascii="TH SarabunIT๙" w:eastAsia="Cordia New" w:hAnsi="TH SarabunIT๙" w:cs="TH SarabunIT๙"/>
                <w:sz w:val="28"/>
                <w:cs/>
              </w:rPr>
              <w:t xml:space="preserve">  เป็นการเสริมพลังใจพลังความคิดให้ผู้บริหาร  ผู้ให้บริการ ตลอดจนภาคีเครือข่าย ให้ใช้ศักยภาพของตัวเองและทีมงานอย่างเต็มกำลังในการดำเนินงานพัฒนาระบบบริการอนามัยแม่และเด็กให้ได้ตามมาตรฐานสอดคล้องตามบริบท  เช่น การเสริมพลังในการนิเทศติดตา</w:t>
            </w:r>
            <w:r w:rsidR="00DF3FF0">
              <w:rPr>
                <w:rFonts w:ascii="TH SarabunIT๙" w:eastAsia="Cordia New" w:hAnsi="TH SarabunIT๙" w:cs="TH SarabunIT๙"/>
                <w:sz w:val="28"/>
                <w:cs/>
              </w:rPr>
              <w:t xml:space="preserve">ม การไปเยี่ยมหน้างาน </w:t>
            </w:r>
            <w:r w:rsidRPr="00DF3FF0">
              <w:rPr>
                <w:rFonts w:ascii="TH SarabunIT๙" w:eastAsia="Cordia New" w:hAnsi="TH SarabunIT๙" w:cs="TH SarabunIT๙"/>
                <w:sz w:val="28"/>
                <w:cs/>
              </w:rPr>
              <w:t>การประเมินมาตรฐานอนามัยแม่และเด็กเพื่อการพัฒนา</w:t>
            </w:r>
          </w:p>
        </w:tc>
      </w:tr>
      <w:tr w:rsidR="0085192B" w:rsidRPr="00DF3FF0" w:rsidTr="00DF3FF0">
        <w:trPr>
          <w:trHeight w:val="149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85192B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พัฒนาระบบบริการของสถานบริการสาธารณสุขทุกระดับให้ได้มาตรฐานอนามัยแม่และเด็กคุณภาพ</w:t>
            </w:r>
          </w:p>
          <w:p w:rsidR="0085192B" w:rsidRPr="00DF3FF0" w:rsidRDefault="0085192B" w:rsidP="0085192B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เฝ้าระวังหญิงช่วงตั้งครรภ์ คลอด และหลังคลอดเพื่อลดการตายของมารดาจากการตั้งครรภ์และการคลอดอย่างมีประสิทธิภาพ</w:t>
            </w:r>
          </w:p>
          <w:p w:rsidR="0085192B" w:rsidRPr="00DF3FF0" w:rsidRDefault="0085192B" w:rsidP="0085192B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จัดระบบการส่งต่อหญิงตั้งครรภ์ภาวะฉุกเฉินอย่างมีประสิทธิภาพ</w:t>
            </w:r>
          </w:p>
        </w:tc>
      </w:tr>
      <w:tr w:rsidR="0085192B" w:rsidRPr="00DF3FF0" w:rsidTr="00DF3FF0">
        <w:trPr>
          <w:trHeight w:val="47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ind w:left="73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hAnsi="TH SarabunIT๙" w:cs="TH SarabunIT๙"/>
                <w:sz w:val="28"/>
                <w:cs/>
              </w:rPr>
              <w:t>หญิงตั้งครรภ์ คลอด และหลังคลอดภายใน 42 วัน</w:t>
            </w:r>
          </w:p>
        </w:tc>
      </w:tr>
      <w:tr w:rsidR="0085192B" w:rsidRPr="00DF3FF0" w:rsidTr="00DF3FF0">
        <w:trPr>
          <w:trHeight w:val="112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 xml:space="preserve">1. โรงพยาบาลที่เกิดกรณีแม่ตายรายงาน </w:t>
            </w:r>
            <w:proofErr w:type="spellStart"/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proofErr w:type="spellEnd"/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.ภายใน</w:t>
            </w:r>
            <w:r w:rsidR="00DF3FF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24 ชั่วโมง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proofErr w:type="spellStart"/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proofErr w:type="spellEnd"/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.รายงานศูนย์อนามัยภายใน7</w:t>
            </w:r>
            <w:r w:rsidR="00DF3FF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วัน</w:t>
            </w:r>
          </w:p>
          <w:p w:rsidR="0085192B" w:rsidRPr="00DF3FF0" w:rsidRDefault="0085192B" w:rsidP="00B6077D">
            <w:pPr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2. รายงานสืบสวนการตาย (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>CE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 xml:space="preserve">) จาก สสจ.ไปยังศูนย์อนามัยและกรมอนามัยภายใน 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>30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 xml:space="preserve"> วัน  </w:t>
            </w:r>
          </w:p>
          <w:p w:rsidR="0085192B" w:rsidRPr="00DF3FF0" w:rsidRDefault="0085192B" w:rsidP="00B6077D">
            <w:pPr>
              <w:tabs>
                <w:tab w:val="left" w:pos="317"/>
              </w:tabs>
              <w:spacing w:line="259" w:lineRule="auto"/>
              <w:contextualSpacing/>
              <w:rPr>
                <w:rFonts w:ascii="TH SarabunIT๙" w:eastAsia="Calibri" w:hAnsi="TH SarabunIT๙" w:cs="TH SarabunIT๙"/>
                <w:sz w:val="28"/>
                <w:lang w:val="x-none" w:eastAsia="x-none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3. รายงานผลการ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 Conference maternal death case</w:t>
            </w:r>
          </w:p>
        </w:tc>
      </w:tr>
      <w:tr w:rsidR="0085192B" w:rsidRPr="00DF3FF0" w:rsidTr="00DF3FF0">
        <w:trPr>
          <w:trHeight w:val="393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หน่วยบริการสาธารณสุขทุกระดับ</w:t>
            </w:r>
          </w:p>
        </w:tc>
      </w:tr>
      <w:tr w:rsidR="0085192B" w:rsidRPr="00DF3FF0" w:rsidTr="00DF3FF0">
        <w:trPr>
          <w:trHeight w:val="86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ind w:left="523" w:hanging="450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จำนวนมารดาตายระหว่างการตั้งครรภ์ การคลอด หลังคลอดภายใน ๔๒</w:t>
            </w:r>
            <w:r w:rsidR="00DF3FF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วัน ทุกสาเหตุยกเว้นอุบัติเหตุ ในช่วงเวลาที่กำหนด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F3FF0">
              <w:rPr>
                <w:rFonts w:ascii="TH SarabunIT๙" w:eastAsia="Calibri" w:hAnsi="TH SarabunIT๙" w:cs="TH SarabunIT๙"/>
                <w:sz w:val="28"/>
                <w:u w:val="single"/>
              </w:rPr>
              <w:t>(</w:t>
            </w:r>
            <w:r w:rsidRPr="00DF3FF0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นับตามจังหวัดที่ตาย</w:t>
            </w:r>
            <w:r w:rsidRPr="00DF3FF0">
              <w:rPr>
                <w:rFonts w:ascii="TH SarabunIT๙" w:eastAsia="Calibri" w:hAnsi="TH SarabunIT๙" w:cs="TH SarabunIT๙"/>
                <w:sz w:val="28"/>
                <w:u w:val="single"/>
              </w:rPr>
              <w:t>)</w:t>
            </w:r>
          </w:p>
        </w:tc>
      </w:tr>
      <w:tr w:rsidR="0085192B" w:rsidRPr="00DF3FF0" w:rsidTr="00DF3FF0">
        <w:trPr>
          <w:trHeight w:val="24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ind w:left="523" w:hanging="45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</w:rPr>
              <w:t>B =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 xml:space="preserve"> จำนวนการเกิดมีชีพทั้งหมดในช่วงเวลาเดียวกัน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</w:tc>
      </w:tr>
      <w:tr w:rsidR="0085192B" w:rsidRPr="00DF3FF0" w:rsidTr="00DF3FF0">
        <w:trPr>
          <w:trHeight w:val="46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 x 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</w:tr>
      <w:tr w:rsidR="0085192B" w:rsidRPr="00DF3FF0" w:rsidTr="00DF3FF0">
        <w:trPr>
          <w:trHeight w:val="46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</w:tcPr>
          <w:p w:rsidR="0085192B" w:rsidRPr="00DF3FF0" w:rsidRDefault="0085192B" w:rsidP="00B6077D">
            <w:pPr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การรายงานข้อมูล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ทุกเดือน</w:t>
            </w:r>
          </w:p>
        </w:tc>
      </w:tr>
      <w:tr w:rsidR="0085192B" w:rsidRPr="00DF3FF0" w:rsidTr="00DF3FF0">
        <w:trPr>
          <w:trHeight w:val="433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F3FF0">
              <w:rPr>
                <w:rFonts w:ascii="TH SarabunIT๙" w:hAnsi="TH SarabunIT๙" w:cs="TH SarabunIT๙"/>
                <w:sz w:val="28"/>
                <w:cs/>
              </w:rPr>
              <w:t xml:space="preserve">ปีละ </w:t>
            </w:r>
            <w:r w:rsidRPr="00DF3FF0">
              <w:rPr>
                <w:rFonts w:ascii="TH SarabunIT๙" w:hAnsi="TH SarabunIT๙" w:cs="TH SarabunIT๙"/>
                <w:sz w:val="28"/>
              </w:rPr>
              <w:t>1</w:t>
            </w:r>
            <w:r w:rsidRPr="00DF3FF0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</w:tc>
      </w:tr>
      <w:tr w:rsidR="0085192B" w:rsidRPr="00DF3FF0" w:rsidTr="00DF3FF0">
        <w:trPr>
          <w:trHeight w:val="181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jc w:val="both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9"/>
              <w:gridCol w:w="1522"/>
              <w:gridCol w:w="1372"/>
              <w:gridCol w:w="1372"/>
              <w:gridCol w:w="1372"/>
            </w:tblGrid>
            <w:tr w:rsidR="0085192B" w:rsidRPr="00DF3FF0" w:rsidTr="00B6077D">
              <w:trPr>
                <w:jc w:val="center"/>
              </w:trPr>
              <w:tc>
                <w:tcPr>
                  <w:tcW w:w="1669" w:type="dxa"/>
                  <w:vMerge w:val="restart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F3FF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22" w:type="dxa"/>
                  <w:vMerge w:val="restart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F3FF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5192B" w:rsidRPr="00DF3FF0" w:rsidRDefault="0085192B" w:rsidP="00B6077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F3FF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5192B" w:rsidRPr="00DF3FF0" w:rsidTr="00B6077D">
              <w:trPr>
                <w:jc w:val="center"/>
              </w:trPr>
              <w:tc>
                <w:tcPr>
                  <w:tcW w:w="1669" w:type="dxa"/>
                  <w:vMerge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22" w:type="dxa"/>
                  <w:vMerge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F3FF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2558</w:t>
                  </w:r>
                </w:p>
              </w:tc>
              <w:tc>
                <w:tcPr>
                  <w:tcW w:w="1372" w:type="dxa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F3FF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F3FF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2560</w:t>
                  </w:r>
                </w:p>
              </w:tc>
            </w:tr>
            <w:tr w:rsidR="0085192B" w:rsidRPr="00DF3FF0" w:rsidTr="00B6077D">
              <w:trPr>
                <w:jc w:val="center"/>
              </w:trPr>
              <w:tc>
                <w:tcPr>
                  <w:tcW w:w="1669" w:type="dxa"/>
                </w:tcPr>
                <w:p w:rsidR="0085192B" w:rsidRPr="00DF3FF0" w:rsidRDefault="0085192B" w:rsidP="00B6077D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F3FF0">
                    <w:rPr>
                      <w:rFonts w:ascii="TH SarabunIT๙" w:hAnsi="TH SarabunIT๙" w:cs="TH SarabunIT๙"/>
                      <w:sz w:val="28"/>
                      <w:cs/>
                    </w:rPr>
                    <w:t>สำนักส่งเสริมสุขภาพ กรมอนามัย</w:t>
                  </w:r>
                </w:p>
              </w:tc>
              <w:tc>
                <w:tcPr>
                  <w:tcW w:w="1522" w:type="dxa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F3FF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อัตราส่วนการตายมารดาต่อการเกิดมีชีพ </w:t>
                  </w:r>
                  <w:r w:rsidRPr="00DF3FF0">
                    <w:rPr>
                      <w:rFonts w:ascii="TH SarabunIT๙" w:hAnsi="TH SarabunIT๙" w:cs="TH SarabunIT๙"/>
                      <w:sz w:val="28"/>
                    </w:rPr>
                    <w:t xml:space="preserve">100,000 </w:t>
                  </w:r>
                  <w:r w:rsidRPr="00DF3FF0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  <w:tc>
                <w:tcPr>
                  <w:tcW w:w="1372" w:type="dxa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hAnsi="TH SarabunIT๙" w:cs="TH SarabunIT๙"/>
                      <w:sz w:val="28"/>
                      <w:lang w:val="it-IT" w:eastAsia="ja-JP"/>
                    </w:rPr>
                  </w:pPr>
                  <w:r w:rsidRPr="00DF3FF0">
                    <w:rPr>
                      <w:rFonts w:ascii="TH SarabunIT๙" w:hAnsi="TH SarabunIT๙" w:cs="TH SarabunIT๙"/>
                      <w:sz w:val="28"/>
                      <w:lang w:eastAsia="ja-JP"/>
                    </w:rPr>
                    <w:t>24.23</w:t>
                  </w:r>
                </w:p>
              </w:tc>
              <w:tc>
                <w:tcPr>
                  <w:tcW w:w="1372" w:type="dxa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F3FF0">
                    <w:rPr>
                      <w:rFonts w:ascii="TH SarabunIT๙" w:hAnsi="TH SarabunIT๙" w:cs="TH SarabunIT๙"/>
                      <w:sz w:val="28"/>
                    </w:rPr>
                    <w:t>24.26</w:t>
                  </w:r>
                </w:p>
              </w:tc>
              <w:tc>
                <w:tcPr>
                  <w:tcW w:w="1372" w:type="dxa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F3FF0">
                    <w:rPr>
                      <w:rFonts w:ascii="TH SarabunIT๙" w:hAnsi="TH SarabunIT๙" w:cs="TH SarabunIT๙"/>
                      <w:sz w:val="28"/>
                    </w:rPr>
                    <w:t>23.75</w:t>
                  </w:r>
                </w:p>
              </w:tc>
            </w:tr>
          </w:tbl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85192B" w:rsidRPr="00DF3FF0" w:rsidTr="00DF3FF0">
        <w:trPr>
          <w:trHeight w:val="155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เกณฑ์การประเมิน </w:t>
            </w: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tbl>
            <w:tblPr>
              <w:tblpPr w:leftFromText="180" w:rightFromText="180" w:vertAnchor="text" w:horzAnchor="margin" w:tblpY="-228"/>
              <w:tblOverlap w:val="never"/>
              <w:tblW w:w="84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1418"/>
              <w:gridCol w:w="1417"/>
              <w:gridCol w:w="3877"/>
            </w:tblGrid>
            <w:tr w:rsidR="0085192B" w:rsidRPr="00DF3FF0" w:rsidTr="00DF3FF0">
              <w:trPr>
                <w:trHeight w:val="589"/>
              </w:trPr>
              <w:tc>
                <w:tcPr>
                  <w:tcW w:w="1696" w:type="dxa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DF3FF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418" w:type="dxa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DF3FF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417" w:type="dxa"/>
                </w:tcPr>
                <w:p w:rsidR="0085192B" w:rsidRPr="00DF3FF0" w:rsidRDefault="0085192B" w:rsidP="00B6077D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DF3FF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3877" w:type="dxa"/>
                </w:tcPr>
                <w:p w:rsidR="0085192B" w:rsidRPr="00DF3FF0" w:rsidRDefault="00DF3FF0" w:rsidP="00DF3FF0">
                  <w:pPr>
                    <w:rPr>
                      <w:rFonts w:ascii="TH SarabunIT๙" w:eastAsia="Calibri" w:hAnsi="TH SarabunIT๙" w:cs="TH SarabunIT๙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          </w:t>
                  </w:r>
                  <w:r w:rsidR="0085192B" w:rsidRPr="00DF3FF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192B" w:rsidRPr="00DF3FF0" w:rsidTr="00DF3FF0">
              <w:trPr>
                <w:trHeight w:val="614"/>
              </w:trPr>
              <w:tc>
                <w:tcPr>
                  <w:tcW w:w="1696" w:type="dxa"/>
                </w:tcPr>
                <w:p w:rsidR="0085192B" w:rsidRPr="00DF3FF0" w:rsidRDefault="0085192B" w:rsidP="00B6077D">
                  <w:pPr>
                    <w:jc w:val="both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85192B" w:rsidRPr="00DF3FF0" w:rsidRDefault="0085192B" w:rsidP="00B6077D">
                  <w:pPr>
                    <w:jc w:val="both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85192B" w:rsidRPr="00DF3FF0" w:rsidRDefault="0085192B" w:rsidP="00B6077D">
                  <w:pPr>
                    <w:jc w:val="both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3877" w:type="dxa"/>
                </w:tcPr>
                <w:p w:rsidR="0085192B" w:rsidRPr="00DF3FF0" w:rsidRDefault="0085192B" w:rsidP="00DF3FF0">
                  <w:pPr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DF3FF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ไม่เกิน 20</w:t>
                  </w:r>
                  <w:r w:rsidR="00DF3FF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F3FF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ต่อการเกิดมีชีพแสนคน</w:t>
                  </w:r>
                </w:p>
              </w:tc>
            </w:tr>
          </w:tbl>
          <w:p w:rsidR="0085192B" w:rsidRPr="00DF3FF0" w:rsidRDefault="0085192B" w:rsidP="00B6077D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85192B" w:rsidRPr="00DF3FF0" w:rsidTr="00DF3FF0">
        <w:trPr>
          <w:trHeight w:val="77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</w:t>
            </w: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กรมอนามัย นำข้อมูลจากแหล่งข้อมูลทั้งหมดมาตรวจสอบและประมวลผล ในการหาสัดส่วนการตายและสาเหตุการตาย</w:t>
            </w:r>
          </w:p>
        </w:tc>
      </w:tr>
      <w:tr w:rsidR="0085192B" w:rsidRPr="00DF3FF0" w:rsidTr="00DF3FF0">
        <w:trPr>
          <w:trHeight w:val="3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</w:t>
            </w: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 xml:space="preserve">แบบรายงานการตายมารดา 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CE, 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แบบรายงาน ก1, แบบสอบสวนการตายมารดา</w:t>
            </w: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(อื่นๆถ้ามี)</w:t>
            </w:r>
          </w:p>
          <w:p w:rsidR="0085192B" w:rsidRPr="00DF3FF0" w:rsidRDefault="0085192B" w:rsidP="00B6077D">
            <w:pPr>
              <w:ind w:left="248" w:hanging="248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2. มาตรฐานบริการอนามัยแม่และเด็กคุณภาพ (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>Safe Mother hood and Baby  Friendly  hospital )</w:t>
            </w:r>
          </w:p>
        </w:tc>
      </w:tr>
      <w:tr w:rsidR="0085192B" w:rsidRPr="00DF3FF0" w:rsidTr="00DF3FF0">
        <w:trPr>
          <w:trHeight w:val="38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ผู้ให้ข้อมูลทางวิชาการ /</w:t>
            </w:r>
          </w:p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ind w:left="91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1.นางพิมลพรรณ ต่างวิวัฒน์ นายแพทย์เชี่ยวชาญ</w:t>
            </w:r>
          </w:p>
          <w:p w:rsidR="0085192B" w:rsidRPr="00DF3FF0" w:rsidRDefault="0085192B" w:rsidP="00B6077D">
            <w:pPr>
              <w:ind w:left="91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สำนักส่งเสริมสุขภาพ กรมอนามัย โทรศัพท์ : 02-5904435 </w:t>
            </w:r>
          </w:p>
          <w:p w:rsidR="0085192B" w:rsidRPr="00DF3FF0" w:rsidRDefault="0085192B" w:rsidP="00B6077D">
            <w:pPr>
              <w:ind w:left="91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Email: </w:t>
            </w:r>
            <w:hyperlink r:id="rId8" w:history="1">
              <w:r w:rsidRPr="00DF3FF0">
                <w:rPr>
                  <w:rFonts w:ascii="TH SarabunIT๙" w:eastAsia="Calibri" w:hAnsi="TH SarabunIT๙" w:cs="TH SarabunIT๙"/>
                  <w:sz w:val="28"/>
                  <w:u w:val="single"/>
                </w:rPr>
                <w:t>pimolphantang@gmail.com</w:t>
              </w:r>
            </w:hyperlink>
          </w:p>
          <w:p w:rsidR="0085192B" w:rsidRPr="00DF3FF0" w:rsidRDefault="0085192B" w:rsidP="00B6077D">
            <w:pPr>
              <w:ind w:left="91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 xml:space="preserve">2.นางนงลักษณ์ รุ่งทรัพย์สิน   นักวิชาการสาธารณสุขชำนาญการพิเศษ </w:t>
            </w:r>
          </w:p>
          <w:p w:rsidR="0085192B" w:rsidRPr="00DF3FF0" w:rsidRDefault="0085192B" w:rsidP="00B6077D">
            <w:pPr>
              <w:ind w:left="91" w:hanging="24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 xml:space="preserve">   สำนักส่งเสริมสุขภาพ กรมอนามัย โทรศัพท์ : 02-590-4425</w:t>
            </w:r>
          </w:p>
          <w:p w:rsidR="0085192B" w:rsidRPr="00DF3FF0" w:rsidRDefault="0085192B" w:rsidP="00B6077D">
            <w:pPr>
              <w:ind w:left="91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E-mail : </w:t>
            </w:r>
            <w:proofErr w:type="spellStart"/>
            <w:r w:rsidRPr="00DF3FF0">
              <w:rPr>
                <w:rFonts w:ascii="TH SarabunIT๙" w:eastAsia="Calibri" w:hAnsi="TH SarabunIT๙" w:cs="TH SarabunIT๙"/>
                <w:sz w:val="28"/>
              </w:rPr>
              <w:t>noi</w:t>
            </w:r>
            <w:proofErr w:type="spellEnd"/>
            <w:r w:rsidRPr="00DF3FF0">
              <w:rPr>
                <w:rFonts w:ascii="TH SarabunIT๙" w:eastAsia="Calibri" w:hAnsi="TH SarabunIT๙" w:cs="TH SarabunIT๙"/>
                <w:sz w:val="28"/>
              </w:rPr>
              <w:t>_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55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>@hotmail.com</w:t>
            </w:r>
          </w:p>
        </w:tc>
      </w:tr>
      <w:tr w:rsidR="0085192B" w:rsidRPr="00DF3FF0" w:rsidTr="00DF3FF0">
        <w:trPr>
          <w:trHeight w:val="391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หน่วยงานประมวลผลและจัดทำข้อมูล</w:t>
            </w:r>
          </w:p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(ระดับส่วนกลาง)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สำนักส่งเสริมสุขภาพ กรมอนามัย</w:t>
            </w:r>
          </w:p>
          <w:p w:rsidR="0085192B" w:rsidRPr="00DF3FF0" w:rsidRDefault="0085192B" w:rsidP="00B6077D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2.</w:t>
            </w:r>
            <w:r w:rsidRPr="00DF3FF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กองยุทธศาสตร์และแผนงาน  สำนักงานปลัดกระทรวงสาธารณสุข</w:t>
            </w:r>
          </w:p>
        </w:tc>
      </w:tr>
      <w:tr w:rsidR="0085192B" w:rsidRPr="00DF3FF0" w:rsidTr="00DF3FF0">
        <w:trPr>
          <w:trHeight w:val="11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hideMark/>
          </w:tcPr>
          <w:p w:rsidR="0085192B" w:rsidRPr="00DF3FF0" w:rsidRDefault="0085192B" w:rsidP="00B6077D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นาง</w:t>
            </w:r>
            <w:proofErr w:type="spellStart"/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วรรณ</w:t>
            </w:r>
            <w:proofErr w:type="spellEnd"/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ชนก ลิ้มจำรูญ นักวิชาการสาธารณสุข</w:t>
            </w:r>
          </w:p>
          <w:p w:rsidR="0085192B" w:rsidRPr="00DF3FF0" w:rsidRDefault="0085192B" w:rsidP="00B6077D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  <w:cs/>
              </w:rPr>
              <w:t>สำนักส่งเสริมสุขภาพ กรมอนามัย เบอร์โทร : 02-590-4438</w:t>
            </w:r>
          </w:p>
          <w:p w:rsidR="0085192B" w:rsidRPr="00DF3FF0" w:rsidRDefault="0085192B" w:rsidP="00B6077D">
            <w:pPr>
              <w:ind w:left="244" w:hanging="248"/>
              <w:rPr>
                <w:rFonts w:ascii="TH SarabunIT๙" w:eastAsia="Calibri" w:hAnsi="TH SarabunIT๙" w:cs="TH SarabunIT๙"/>
                <w:sz w:val="28"/>
              </w:rPr>
            </w:pPr>
            <w:r w:rsidRPr="00DF3FF0">
              <w:rPr>
                <w:rFonts w:ascii="TH SarabunIT๙" w:eastAsia="Calibri" w:hAnsi="TH SarabunIT๙" w:cs="TH SarabunIT๙"/>
                <w:sz w:val="28"/>
              </w:rPr>
              <w:t>E-mail : loogjun.ph@hotmail.com</w:t>
            </w:r>
          </w:p>
        </w:tc>
      </w:tr>
    </w:tbl>
    <w:p w:rsidR="00C31ED8" w:rsidRPr="0085192B" w:rsidRDefault="00C31ED8"/>
    <w:sectPr w:rsidR="00C31ED8" w:rsidRPr="0085192B" w:rsidSect="00301A64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C50" w:rsidRDefault="004A4C50" w:rsidP="00DF3FF0">
      <w:r>
        <w:separator/>
      </w:r>
    </w:p>
  </w:endnote>
  <w:endnote w:type="continuationSeparator" w:id="0">
    <w:p w:rsidR="004A4C50" w:rsidRDefault="004A4C50" w:rsidP="00DF3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F0" w:rsidRPr="00DF3FF0" w:rsidRDefault="00DF3FF0" w:rsidP="00DF3FF0">
    <w:pPr>
      <w:pStyle w:val="a5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DF3FF0">
      <w:rPr>
        <w:rFonts w:ascii="TH SarabunIT๙" w:eastAsiaTheme="majorEastAsia" w:hAnsi="TH SarabunIT๙" w:cs="TH SarabunIT๙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C50" w:rsidRDefault="004A4C50" w:rsidP="00DF3FF0">
      <w:r>
        <w:separator/>
      </w:r>
    </w:p>
  </w:footnote>
  <w:footnote w:type="continuationSeparator" w:id="0">
    <w:p w:rsidR="004A4C50" w:rsidRDefault="004A4C50" w:rsidP="00DF3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982724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6"/>
      </w:rPr>
    </w:sdtEndPr>
    <w:sdtContent>
      <w:p w:rsidR="00301A64" w:rsidRPr="00301A64" w:rsidRDefault="00301A64" w:rsidP="00301A64">
        <w:pPr>
          <w:pStyle w:val="a3"/>
          <w:jc w:val="center"/>
          <w:rPr>
            <w:rFonts w:ascii="TH SarabunIT๙" w:hAnsi="TH SarabunIT๙" w:cs="TH SarabunIT๙"/>
            <w:sz w:val="32"/>
            <w:szCs w:val="36"/>
          </w:rPr>
        </w:pPr>
        <w:r w:rsidRPr="00301A64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Pr="00301A64">
          <w:rPr>
            <w:rFonts w:ascii="TH SarabunIT๙" w:hAnsi="TH SarabunIT๙" w:cs="TH SarabunIT๙"/>
            <w:sz w:val="32"/>
            <w:szCs w:val="36"/>
          </w:rPr>
          <w:instrText>PAGE   \* MERGEFORMAT</w:instrText>
        </w:r>
        <w:r w:rsidRPr="00301A64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Pr="00301A64">
          <w:rPr>
            <w:rFonts w:ascii="TH SarabunIT๙" w:hAnsi="TH SarabunIT๙" w:cs="TH SarabunIT๙"/>
            <w:noProof/>
            <w:sz w:val="32"/>
            <w:szCs w:val="36"/>
            <w:lang w:val="th-TH"/>
          </w:rPr>
          <w:t>30</w:t>
        </w:r>
        <w:r w:rsidRPr="00301A64">
          <w:rPr>
            <w:rFonts w:ascii="TH SarabunIT๙" w:hAnsi="TH SarabunIT๙" w:cs="TH SarabunIT๙"/>
            <w:sz w:val="32"/>
            <w:szCs w:val="3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C785D"/>
    <w:multiLevelType w:val="hybridMultilevel"/>
    <w:tmpl w:val="386CEDA8"/>
    <w:lvl w:ilvl="0" w:tplc="0B30B262">
      <w:start w:val="1"/>
      <w:numFmt w:val="thaiNumbers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92B"/>
    <w:rsid w:val="001F3B03"/>
    <w:rsid w:val="00301A64"/>
    <w:rsid w:val="00445E61"/>
    <w:rsid w:val="004A4C50"/>
    <w:rsid w:val="004E75F8"/>
    <w:rsid w:val="00512CD3"/>
    <w:rsid w:val="005E4B7D"/>
    <w:rsid w:val="0085192B"/>
    <w:rsid w:val="00C31ED8"/>
    <w:rsid w:val="00C604F6"/>
    <w:rsid w:val="00CA0690"/>
    <w:rsid w:val="00DF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2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FF0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F3FF0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DF3FF0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DF3FF0"/>
    <w:rPr>
      <w:rFonts w:ascii="Times New Roman" w:eastAsia="Times New Roman" w:hAnsi="Times New Roman" w:cs="Angsana New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DF3FF0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F3FF0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2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FF0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F3FF0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DF3FF0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DF3FF0"/>
    <w:rPr>
      <w:rFonts w:ascii="Times New Roman" w:eastAsia="Times New Roman" w:hAnsi="Times New Roman" w:cs="Angsana New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DF3FF0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F3FF0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molphantang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Corporate Edition</cp:lastModifiedBy>
  <cp:revision>6</cp:revision>
  <cp:lastPrinted>2017-11-10T02:19:00Z</cp:lastPrinted>
  <dcterms:created xsi:type="dcterms:W3CDTF">2017-11-10T02:19:00Z</dcterms:created>
  <dcterms:modified xsi:type="dcterms:W3CDTF">2017-12-13T04:48:00Z</dcterms:modified>
</cp:coreProperties>
</file>